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CEDE0" w14:textId="69897B10" w:rsidR="00524E82" w:rsidRPr="00093A18" w:rsidRDefault="007B3E1F">
      <w:pPr>
        <w:pStyle w:val="Title"/>
        <w:rPr>
          <w:lang w:val="fr-CA"/>
        </w:rPr>
      </w:pPr>
      <w:bookmarkStart w:id="0" w:name="Safe_Sport_Policies_-_Personalization_In"/>
      <w:bookmarkEnd w:id="0"/>
      <w:r w:rsidRPr="00093A18">
        <w:rPr>
          <w:lang w:val="fr-CA"/>
        </w:rPr>
        <w:t>Politiques de sport sécuritaire –</w:t>
      </w:r>
      <w:r w:rsidRPr="00093A18">
        <w:rPr>
          <w:spacing w:val="-3"/>
          <w:lang w:val="fr-CA"/>
        </w:rPr>
        <w:t xml:space="preserve"> </w:t>
      </w:r>
      <w:r w:rsidR="00F84CD4" w:rsidRPr="00093A18">
        <w:rPr>
          <w:spacing w:val="-2"/>
          <w:lang w:val="fr-CA"/>
        </w:rPr>
        <w:t>Instructions</w:t>
      </w:r>
      <w:r w:rsidRPr="00093A18">
        <w:rPr>
          <w:spacing w:val="-2"/>
          <w:lang w:val="fr-CA"/>
        </w:rPr>
        <w:t xml:space="preserve"> de </w:t>
      </w:r>
      <w:r w:rsidRPr="00093A18">
        <w:rPr>
          <w:lang w:val="fr-CA"/>
        </w:rPr>
        <w:t>personnalisation</w:t>
      </w:r>
    </w:p>
    <w:p w14:paraId="149E911B" w14:textId="6197430F" w:rsidR="00524E82" w:rsidRPr="00093A18" w:rsidRDefault="003C656B">
      <w:pPr>
        <w:pStyle w:val="Heading1"/>
        <w:spacing w:before="393"/>
        <w:rPr>
          <w:lang w:val="fr-CA"/>
        </w:rPr>
      </w:pPr>
      <w:bookmarkStart w:id="1" w:name="General_Instructions_for_All_Policies"/>
      <w:bookmarkEnd w:id="1"/>
      <w:r w:rsidRPr="00093A18">
        <w:rPr>
          <w:color w:val="434343"/>
          <w:spacing w:val="-2"/>
          <w:lang w:val="fr-CA"/>
        </w:rPr>
        <w:t>Instructions générales pour toutes les politiques</w:t>
      </w:r>
    </w:p>
    <w:p w14:paraId="22316D7C" w14:textId="7F9F7224" w:rsidR="00524E82" w:rsidRPr="00093A18" w:rsidRDefault="003C656B">
      <w:pPr>
        <w:pStyle w:val="BodyText"/>
        <w:spacing w:before="124"/>
        <w:ind w:left="100" w:firstLine="0"/>
        <w:rPr>
          <w:lang w:val="fr-CA"/>
        </w:rPr>
      </w:pPr>
      <w:r w:rsidRPr="00093A18">
        <w:rPr>
          <w:lang w:val="fr-CA"/>
        </w:rPr>
        <w:t>En suivant ces instructions, la personnalisation de chaque politique devrait prendre moins de 5 minutes.</w:t>
      </w:r>
    </w:p>
    <w:p w14:paraId="5D41FC1F" w14:textId="77777777" w:rsidR="00524E82" w:rsidRPr="00093A18" w:rsidRDefault="00524E82">
      <w:pPr>
        <w:pStyle w:val="BodyText"/>
        <w:spacing w:before="75"/>
        <w:ind w:left="0" w:firstLine="0"/>
        <w:rPr>
          <w:lang w:val="fr-CA"/>
        </w:rPr>
      </w:pPr>
    </w:p>
    <w:p w14:paraId="47721571" w14:textId="2C27F5B8" w:rsidR="00524E82" w:rsidRPr="00093A18" w:rsidRDefault="00FF7713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before="0" w:line="278" w:lineRule="auto"/>
        <w:ind w:right="113"/>
        <w:rPr>
          <w:lang w:val="fr-CA"/>
        </w:rPr>
      </w:pPr>
      <w:r w:rsidRPr="00093A18">
        <w:rPr>
          <w:spacing w:val="-2"/>
          <w:lang w:val="fr-CA"/>
        </w:rPr>
        <w:t xml:space="preserve">Téléchargez la première politique « Politique de sport sécuritaire » et renommez-la. Par exemple, 2024 Nom du club - Politique de </w:t>
      </w:r>
      <w:r w:rsidRPr="00093A18">
        <w:rPr>
          <w:spacing w:val="-2"/>
          <w:lang w:val="fr-CA"/>
        </w:rPr>
        <w:t>sport sécuritaire</w:t>
      </w:r>
      <w:r w:rsidRPr="00093A18">
        <w:rPr>
          <w:spacing w:val="-2"/>
          <w:lang w:val="fr-CA"/>
        </w:rPr>
        <w:t xml:space="preserve">, ou Politique de </w:t>
      </w:r>
      <w:r w:rsidRPr="00093A18">
        <w:rPr>
          <w:spacing w:val="-2"/>
          <w:lang w:val="fr-CA"/>
        </w:rPr>
        <w:t>sport sécuritaire</w:t>
      </w:r>
      <w:r w:rsidRPr="00093A18">
        <w:rPr>
          <w:spacing w:val="-2"/>
          <w:lang w:val="fr-CA"/>
        </w:rPr>
        <w:t xml:space="preserve"> - Nom du club 2024.</w:t>
      </w:r>
    </w:p>
    <w:p w14:paraId="7EAD6444" w14:textId="5CEB4614" w:rsidR="00524E82" w:rsidRPr="00093A18" w:rsidRDefault="00FF7713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before="195" w:line="276" w:lineRule="auto"/>
        <w:ind w:right="320"/>
        <w:rPr>
          <w:lang w:val="fr-CA"/>
        </w:rPr>
      </w:pPr>
      <w:r w:rsidRPr="00093A18">
        <w:rPr>
          <w:lang w:val="fr-CA"/>
        </w:rPr>
        <w:t>Déplacez-la à l'endroit qui vous convient le mieux pour travailler. Elle se trouve alors dans votre dossier de téléchargements</w:t>
      </w:r>
      <w:r w:rsidR="00F84CD4" w:rsidRPr="00093A18">
        <w:rPr>
          <w:spacing w:val="-2"/>
          <w:lang w:val="fr-CA"/>
        </w:rPr>
        <w:t>.</w:t>
      </w:r>
    </w:p>
    <w:p w14:paraId="5CEC8B33" w14:textId="547037FE" w:rsidR="00524E82" w:rsidRPr="00093A18" w:rsidRDefault="00FF7713">
      <w:pPr>
        <w:pStyle w:val="ListParagraph"/>
        <w:numPr>
          <w:ilvl w:val="0"/>
          <w:numId w:val="2"/>
        </w:numPr>
        <w:tabs>
          <w:tab w:val="left" w:pos="818"/>
        </w:tabs>
        <w:spacing w:before="198"/>
        <w:ind w:left="818" w:hanging="358"/>
        <w:rPr>
          <w:lang w:val="fr-CA"/>
        </w:rPr>
      </w:pPr>
      <w:r w:rsidRPr="00093A18">
        <w:rPr>
          <w:lang w:val="fr-CA"/>
        </w:rPr>
        <w:t>Sur la page titre, remplacez [Club inscrit] par le nom légal complet de votre club.</w:t>
      </w:r>
    </w:p>
    <w:p w14:paraId="79A4FF29" w14:textId="4CD1724A" w:rsidR="00524E82" w:rsidRPr="00093A18" w:rsidRDefault="00FF7713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before="237" w:line="276" w:lineRule="auto"/>
        <w:ind w:right="190"/>
        <w:rPr>
          <w:lang w:val="fr-CA"/>
        </w:rPr>
      </w:pPr>
      <w:r w:rsidRPr="00093A18">
        <w:rPr>
          <w:lang w:val="fr-CA"/>
        </w:rPr>
        <w:t>Sur la page de titre, remplacez [Date d'entrée en vigueur] par la date fournie par votre division</w:t>
      </w:r>
      <w:r w:rsidR="00F84CD4" w:rsidRPr="00093A18">
        <w:rPr>
          <w:lang w:val="fr-CA"/>
        </w:rPr>
        <w:t>.</w:t>
      </w:r>
      <w:r w:rsidR="00F84CD4" w:rsidRPr="00093A18">
        <w:rPr>
          <w:spacing w:val="-6"/>
          <w:lang w:val="fr-CA"/>
        </w:rPr>
        <w:t xml:space="preserve"> </w:t>
      </w:r>
    </w:p>
    <w:p w14:paraId="49DDCDB7" w14:textId="1201C947" w:rsidR="00524E82" w:rsidRPr="00093A18" w:rsidRDefault="00354A56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before="201" w:line="276" w:lineRule="auto"/>
        <w:ind w:right="223"/>
        <w:rPr>
          <w:lang w:val="fr-CA"/>
        </w:rPr>
      </w:pPr>
      <w:r w:rsidRPr="00093A18">
        <w:rPr>
          <w:lang w:val="fr-CA"/>
        </w:rPr>
        <w:t>Si vous souhaitez vraiment personnaliser ces politiques, vous pouvez ajouter le logo de votre club sur la page de couverture de chaque politique.</w:t>
      </w:r>
    </w:p>
    <w:p w14:paraId="5D29CF34" w14:textId="047CD5D7" w:rsidR="00524E82" w:rsidRPr="00093A18" w:rsidRDefault="00FF7713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before="204" w:line="276" w:lineRule="auto"/>
        <w:ind w:right="153"/>
        <w:rPr>
          <w:lang w:val="fr-CA"/>
        </w:rPr>
      </w:pPr>
      <w:r w:rsidRPr="00093A18">
        <w:rPr>
          <w:lang w:val="fr-CA"/>
        </w:rPr>
        <w:t xml:space="preserve">Sur la page de la table des matières, double-cliquez sur le bas de page et remplacez [Date] par la date d'entrée en vigueur mentionnée ci-dessus. Cliquez hors du </w:t>
      </w:r>
      <w:proofErr w:type="spellStart"/>
      <w:r w:rsidR="00354A56" w:rsidRPr="00093A18">
        <w:rPr>
          <w:lang w:val="fr-CA"/>
        </w:rPr>
        <w:t>basd</w:t>
      </w:r>
      <w:proofErr w:type="spellEnd"/>
      <w:r w:rsidRPr="00093A18">
        <w:rPr>
          <w:lang w:val="fr-CA"/>
        </w:rPr>
        <w:t xml:space="preserve"> de page une fois que vous avez terminé.</w:t>
      </w:r>
    </w:p>
    <w:p w14:paraId="27FEE30C" w14:textId="7FEE92E6" w:rsidR="00524E82" w:rsidRPr="00093A18" w:rsidRDefault="00354A56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before="198" w:line="276" w:lineRule="auto"/>
        <w:ind w:right="139"/>
        <w:rPr>
          <w:lang w:val="fr-CA"/>
        </w:rPr>
      </w:pPr>
      <w:r w:rsidRPr="00093A18">
        <w:rPr>
          <w:spacing w:val="-2"/>
          <w:lang w:val="fr-CA"/>
        </w:rPr>
        <w:t xml:space="preserve">Utilisez la fonction rechercher et remplacer de </w:t>
      </w:r>
      <w:proofErr w:type="spellStart"/>
      <w:r w:rsidRPr="00093A18">
        <w:rPr>
          <w:spacing w:val="-2"/>
          <w:lang w:val="fr-CA"/>
        </w:rPr>
        <w:t>word</w:t>
      </w:r>
      <w:proofErr w:type="spellEnd"/>
      <w:r w:rsidRPr="00093A18">
        <w:rPr>
          <w:spacing w:val="-2"/>
          <w:lang w:val="fr-CA"/>
        </w:rPr>
        <w:t xml:space="preserve"> [</w:t>
      </w:r>
      <w:r w:rsidRPr="00093A18">
        <w:rPr>
          <w:spacing w:val="-2"/>
          <w:lang w:val="fr-CA"/>
        </w:rPr>
        <w:t>Accueil</w:t>
      </w:r>
      <w:r w:rsidRPr="00093A18">
        <w:rPr>
          <w:spacing w:val="-2"/>
          <w:lang w:val="fr-CA"/>
        </w:rPr>
        <w:t>&gt;</w:t>
      </w:r>
      <w:r w:rsidRPr="00093A18">
        <w:rPr>
          <w:spacing w:val="-2"/>
          <w:lang w:val="fr-CA"/>
        </w:rPr>
        <w:t>Rechercher</w:t>
      </w:r>
      <w:r w:rsidRPr="00093A18">
        <w:rPr>
          <w:spacing w:val="-2"/>
          <w:lang w:val="fr-CA"/>
        </w:rPr>
        <w:t>&gt;</w:t>
      </w:r>
      <w:r w:rsidRPr="00093A18">
        <w:rPr>
          <w:spacing w:val="-2"/>
          <w:lang w:val="fr-CA"/>
        </w:rPr>
        <w:t>Recherche et remplacement avancés</w:t>
      </w:r>
      <w:r w:rsidRPr="00093A18">
        <w:rPr>
          <w:spacing w:val="-2"/>
          <w:lang w:val="fr-CA"/>
        </w:rPr>
        <w:t xml:space="preserve">] : Veillez à inclure les crochets [...] lorsque vous utilisez cette fonction, sinon ils resteront dans le document. Vous pouvez « Remplacer tout » ou </w:t>
      </w:r>
      <w:r w:rsidRPr="00093A18">
        <w:rPr>
          <w:spacing w:val="-2"/>
          <w:lang w:val="fr-CA"/>
        </w:rPr>
        <w:t>les passer</w:t>
      </w:r>
      <w:r w:rsidRPr="00093A18">
        <w:rPr>
          <w:spacing w:val="-2"/>
          <w:lang w:val="fr-CA"/>
        </w:rPr>
        <w:t xml:space="preserve"> un par un, selon ce qui vous convient le mieux.</w:t>
      </w:r>
    </w:p>
    <w:p w14:paraId="7858FF13" w14:textId="08029894" w:rsidR="00524E82" w:rsidRPr="00093A18" w:rsidRDefault="00354A56">
      <w:pPr>
        <w:pStyle w:val="ListParagraph"/>
        <w:numPr>
          <w:ilvl w:val="1"/>
          <w:numId w:val="2"/>
        </w:numPr>
        <w:tabs>
          <w:tab w:val="left" w:pos="1539"/>
        </w:tabs>
        <w:spacing w:before="202"/>
        <w:ind w:left="1539" w:hanging="358"/>
        <w:rPr>
          <w:lang w:val="fr-CA"/>
        </w:rPr>
      </w:pPr>
      <w:r w:rsidRPr="00093A18">
        <w:rPr>
          <w:spacing w:val="-2"/>
          <w:lang w:val="fr-CA"/>
        </w:rPr>
        <w:t>Rechercher [membre de la division concernée] et le remplacer par le nom de votre division (p. ex. Ski de fond Ontario).</w:t>
      </w:r>
    </w:p>
    <w:p w14:paraId="093E7331" w14:textId="0E128615" w:rsidR="00524E82" w:rsidRPr="00093A18" w:rsidRDefault="00354A56">
      <w:pPr>
        <w:pStyle w:val="ListParagraph"/>
        <w:numPr>
          <w:ilvl w:val="1"/>
          <w:numId w:val="2"/>
        </w:numPr>
        <w:tabs>
          <w:tab w:val="left" w:pos="1539"/>
        </w:tabs>
        <w:spacing w:before="237"/>
        <w:ind w:left="1539" w:hanging="358"/>
        <w:rPr>
          <w:lang w:val="fr-CA"/>
        </w:rPr>
      </w:pPr>
      <w:r w:rsidRPr="00093A18">
        <w:rPr>
          <w:lang w:val="fr-CA"/>
        </w:rPr>
        <w:t>Rechercher [Club] et le remplacer par le nom légal complet de votre club.</w:t>
      </w:r>
      <w:r w:rsidRPr="00093A18">
        <w:rPr>
          <w:lang w:val="fr-CA"/>
        </w:rPr>
        <w:t xml:space="preserve"> </w:t>
      </w:r>
    </w:p>
    <w:p w14:paraId="3BD5D8DF" w14:textId="1AB1B081" w:rsidR="00524E82" w:rsidRPr="00093A18" w:rsidRDefault="00093A18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before="237" w:line="276" w:lineRule="auto"/>
        <w:ind w:right="528"/>
        <w:rPr>
          <w:lang w:val="fr-CA"/>
        </w:rPr>
      </w:pPr>
      <w:r w:rsidRPr="00093A18">
        <w:rPr>
          <w:lang w:val="fr-FR"/>
        </w:rPr>
        <w:t>I</w:t>
      </w:r>
      <w:r w:rsidR="00354A56" w:rsidRPr="00093A18">
        <w:rPr>
          <w:lang w:val="fr-FR"/>
        </w:rPr>
        <w:t xml:space="preserve">l </w:t>
      </w:r>
      <w:r w:rsidRPr="00093A18">
        <w:rPr>
          <w:lang w:val="fr-FR"/>
        </w:rPr>
        <w:t xml:space="preserve">ne </w:t>
      </w:r>
      <w:r w:rsidR="00354A56" w:rsidRPr="00093A18">
        <w:rPr>
          <w:lang w:val="fr-FR"/>
        </w:rPr>
        <w:t xml:space="preserve">vous reste </w:t>
      </w:r>
      <w:r w:rsidRPr="00093A18">
        <w:rPr>
          <w:lang w:val="fr-FR"/>
        </w:rPr>
        <w:t>maintenant que</w:t>
      </w:r>
      <w:r w:rsidR="00354A56" w:rsidRPr="00093A18">
        <w:rPr>
          <w:lang w:val="fr-FR"/>
        </w:rPr>
        <w:t xml:space="preserve"> quelques personnalisations à effectuer. </w:t>
      </w:r>
      <w:r w:rsidR="00354A56" w:rsidRPr="00093A18">
        <w:rPr>
          <w:lang w:val="fr-CA"/>
        </w:rPr>
        <w:t xml:space="preserve">Pour les trouver, faites défiler le document à la recherche des éléments </w:t>
      </w:r>
      <w:r>
        <w:rPr>
          <w:lang w:val="fr-CA"/>
        </w:rPr>
        <w:t xml:space="preserve">surlignés </w:t>
      </w:r>
      <w:r w:rsidR="00354A56" w:rsidRPr="00093A18">
        <w:rPr>
          <w:lang w:val="fr-CA"/>
        </w:rPr>
        <w:t>en jaune</w:t>
      </w:r>
      <w:r>
        <w:rPr>
          <w:lang w:val="fr-CA"/>
        </w:rPr>
        <w:t> :</w:t>
      </w:r>
    </w:p>
    <w:p w14:paraId="15EDB416" w14:textId="1BEC0857" w:rsidR="00524E82" w:rsidRPr="00093A18" w:rsidRDefault="00093A18">
      <w:pPr>
        <w:pStyle w:val="ListParagraph"/>
        <w:numPr>
          <w:ilvl w:val="1"/>
          <w:numId w:val="2"/>
        </w:numPr>
        <w:tabs>
          <w:tab w:val="left" w:pos="1539"/>
          <w:tab w:val="left" w:pos="1541"/>
        </w:tabs>
        <w:spacing w:before="198" w:line="278" w:lineRule="auto"/>
        <w:ind w:right="284"/>
        <w:rPr>
          <w:lang w:val="fr-CA"/>
        </w:rPr>
      </w:pPr>
      <w:r w:rsidRPr="00093A18">
        <w:rPr>
          <w:lang w:val="fr-CA"/>
        </w:rPr>
        <w:t>Le premier sera généralement la définition d'un participant. Mettez la terminologie correcte selon vos règlements. Il s'agira d'un membre ou d'un inscrit, à moins que votre club n'utilise une terminologie différente</w:t>
      </w:r>
      <w:r>
        <w:rPr>
          <w:lang w:val="fr-CA"/>
        </w:rPr>
        <w:t>.</w:t>
      </w:r>
    </w:p>
    <w:p w14:paraId="5B2277FF" w14:textId="550A4E98" w:rsidR="00524E82" w:rsidRPr="00093A18" w:rsidRDefault="00093A18">
      <w:pPr>
        <w:pStyle w:val="ListParagraph"/>
        <w:numPr>
          <w:ilvl w:val="1"/>
          <w:numId w:val="2"/>
        </w:numPr>
        <w:tabs>
          <w:tab w:val="left" w:pos="1539"/>
          <w:tab w:val="left" w:pos="1541"/>
        </w:tabs>
        <w:spacing w:before="196" w:line="276" w:lineRule="auto"/>
        <w:ind w:right="394"/>
        <w:rPr>
          <w:lang w:val="fr-CA"/>
        </w:rPr>
      </w:pPr>
      <w:r w:rsidRPr="00093A18">
        <w:rPr>
          <w:lang w:val="fr-CA"/>
        </w:rPr>
        <w:t>Le second sera généralement la vie privée. Section 12 page 8. Suivez les instructions. Votre division dispose peut-être d'une politique de confidentialité que vous pouvez utiliser.</w:t>
      </w:r>
    </w:p>
    <w:p w14:paraId="1F24C481" w14:textId="33816129" w:rsidR="00524E82" w:rsidRPr="00093A18" w:rsidRDefault="00FF7713">
      <w:pPr>
        <w:pStyle w:val="ListParagraph"/>
        <w:numPr>
          <w:ilvl w:val="0"/>
          <w:numId w:val="2"/>
        </w:numPr>
        <w:tabs>
          <w:tab w:val="left" w:pos="818"/>
        </w:tabs>
        <w:spacing w:before="198"/>
        <w:ind w:left="818" w:hanging="358"/>
        <w:rPr>
          <w:lang w:val="fr-CA"/>
        </w:rPr>
      </w:pPr>
      <w:r w:rsidRPr="00093A18">
        <w:rPr>
          <w:lang w:val="fr-CA"/>
        </w:rPr>
        <w:t>Une fois que vous avez supprimé tout le texte surligné en jaune, vous avez terminé</w:t>
      </w:r>
      <w:r w:rsidRPr="00093A18">
        <w:rPr>
          <w:lang w:val="fr-CA"/>
        </w:rPr>
        <w:t xml:space="preserve"> </w:t>
      </w:r>
      <w:r w:rsidR="00F84CD4" w:rsidRPr="00093A18">
        <w:rPr>
          <w:spacing w:val="-2"/>
          <w:lang w:val="fr-CA"/>
        </w:rPr>
        <w:t>!</w:t>
      </w:r>
    </w:p>
    <w:p w14:paraId="60934EC5" w14:textId="380EEE04" w:rsidR="00524E82" w:rsidRPr="00093A18" w:rsidRDefault="00FF7713">
      <w:pPr>
        <w:pStyle w:val="ListParagraph"/>
        <w:numPr>
          <w:ilvl w:val="1"/>
          <w:numId w:val="2"/>
        </w:numPr>
        <w:tabs>
          <w:tab w:val="left" w:pos="1539"/>
        </w:tabs>
        <w:spacing w:before="243"/>
        <w:ind w:left="1539" w:hanging="358"/>
        <w:rPr>
          <w:lang w:val="fr-CA"/>
        </w:rPr>
      </w:pPr>
      <w:r w:rsidRPr="00093A18">
        <w:rPr>
          <w:spacing w:val="-2"/>
          <w:lang w:val="fr-CA"/>
        </w:rPr>
        <w:t>Sauvegarde</w:t>
      </w:r>
      <w:r w:rsidRPr="00093A18">
        <w:rPr>
          <w:spacing w:val="-2"/>
          <w:lang w:val="fr-CA"/>
        </w:rPr>
        <w:t>z</w:t>
      </w:r>
      <w:r w:rsidRPr="00093A18">
        <w:rPr>
          <w:spacing w:val="-2"/>
          <w:lang w:val="fr-CA"/>
        </w:rPr>
        <w:t xml:space="preserve"> le document Word</w:t>
      </w:r>
    </w:p>
    <w:p w14:paraId="0E41C777" w14:textId="4150979C" w:rsidR="00524E82" w:rsidRPr="00093A18" w:rsidRDefault="00FF7713">
      <w:pPr>
        <w:pStyle w:val="ListParagraph"/>
        <w:numPr>
          <w:ilvl w:val="1"/>
          <w:numId w:val="2"/>
        </w:numPr>
        <w:tabs>
          <w:tab w:val="left" w:pos="1539"/>
        </w:tabs>
        <w:spacing w:before="237"/>
        <w:ind w:left="1539" w:hanging="358"/>
        <w:rPr>
          <w:lang w:val="fr-CA"/>
        </w:rPr>
      </w:pPr>
      <w:r w:rsidRPr="00093A18">
        <w:rPr>
          <w:spacing w:val="-4"/>
          <w:lang w:val="fr-CA"/>
        </w:rPr>
        <w:lastRenderedPageBreak/>
        <w:t>Sauvegarde</w:t>
      </w:r>
      <w:r w:rsidRPr="00093A18">
        <w:rPr>
          <w:spacing w:val="-4"/>
          <w:lang w:val="fr-CA"/>
        </w:rPr>
        <w:t>z</w:t>
      </w:r>
      <w:r w:rsidRPr="00093A18">
        <w:rPr>
          <w:spacing w:val="-4"/>
          <w:lang w:val="fr-CA"/>
        </w:rPr>
        <w:t xml:space="preserve"> à nouveau le document en tant que fichier PDF</w:t>
      </w:r>
    </w:p>
    <w:p w14:paraId="0C8DE94A" w14:textId="0F55079F" w:rsidR="00524E82" w:rsidRPr="00093A18" w:rsidRDefault="00FF7713">
      <w:pPr>
        <w:pStyle w:val="ListParagraph"/>
        <w:numPr>
          <w:ilvl w:val="1"/>
          <w:numId w:val="2"/>
        </w:numPr>
        <w:tabs>
          <w:tab w:val="left" w:pos="1540"/>
        </w:tabs>
        <w:spacing w:before="237"/>
        <w:ind w:left="1540" w:hanging="359"/>
        <w:rPr>
          <w:lang w:val="fr-CA"/>
        </w:rPr>
      </w:pPr>
      <w:r w:rsidRPr="00093A18">
        <w:rPr>
          <w:lang w:val="fr-CA"/>
        </w:rPr>
        <w:t>Publiez sur votre site web ou dans votre guide des membres.</w:t>
      </w:r>
    </w:p>
    <w:p w14:paraId="3B3B732E" w14:textId="794E65AA" w:rsidR="00524E82" w:rsidRPr="00093A18" w:rsidRDefault="00FF7713">
      <w:pPr>
        <w:pStyle w:val="ListParagraph"/>
        <w:numPr>
          <w:ilvl w:val="0"/>
          <w:numId w:val="2"/>
        </w:numPr>
        <w:tabs>
          <w:tab w:val="left" w:pos="817"/>
        </w:tabs>
        <w:spacing w:before="237"/>
        <w:ind w:left="817" w:hanging="357"/>
        <w:rPr>
          <w:lang w:val="fr-CA"/>
        </w:rPr>
      </w:pPr>
      <w:r w:rsidRPr="00093A18">
        <w:rPr>
          <w:lang w:val="fr-CA"/>
        </w:rPr>
        <w:t xml:space="preserve">Passez à la politique suivante. </w:t>
      </w:r>
    </w:p>
    <w:p w14:paraId="72BE877F" w14:textId="77777777" w:rsidR="00524E82" w:rsidRPr="00093A18" w:rsidRDefault="00524E82">
      <w:pPr>
        <w:pStyle w:val="BodyText"/>
        <w:spacing w:before="0"/>
        <w:ind w:left="0" w:firstLine="0"/>
        <w:rPr>
          <w:lang w:val="fr-CA"/>
        </w:rPr>
      </w:pPr>
    </w:p>
    <w:p w14:paraId="12610089" w14:textId="77777777" w:rsidR="00524E82" w:rsidRPr="00093A18" w:rsidRDefault="00524E82">
      <w:pPr>
        <w:pStyle w:val="BodyText"/>
        <w:spacing w:before="0"/>
        <w:ind w:left="0" w:firstLine="0"/>
        <w:rPr>
          <w:lang w:val="fr-CA"/>
        </w:rPr>
      </w:pPr>
    </w:p>
    <w:p w14:paraId="2E5E42BD" w14:textId="77777777" w:rsidR="00524E82" w:rsidRPr="00093A18" w:rsidRDefault="00524E82">
      <w:pPr>
        <w:pStyle w:val="BodyText"/>
        <w:spacing w:before="92"/>
        <w:ind w:left="0" w:firstLine="0"/>
        <w:rPr>
          <w:lang w:val="fr-CA"/>
        </w:rPr>
      </w:pPr>
    </w:p>
    <w:p w14:paraId="713324A0" w14:textId="1BE66064" w:rsidR="00524E82" w:rsidRPr="00093A18" w:rsidRDefault="003C656B">
      <w:pPr>
        <w:pStyle w:val="Heading1"/>
        <w:rPr>
          <w:lang w:val="fr-CA"/>
        </w:rPr>
      </w:pPr>
      <w:bookmarkStart w:id="2" w:name="Policy_Specific_Instructions"/>
      <w:bookmarkEnd w:id="2"/>
      <w:r w:rsidRPr="00093A18">
        <w:rPr>
          <w:color w:val="434343"/>
          <w:spacing w:val="-2"/>
          <w:lang w:val="fr-CA"/>
        </w:rPr>
        <w:t>Instructions spécifiques aux politiques</w:t>
      </w:r>
    </w:p>
    <w:p w14:paraId="5210F167" w14:textId="55DE622C" w:rsidR="00524E82" w:rsidRPr="00093A18" w:rsidRDefault="003C656B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30" w:line="276" w:lineRule="auto"/>
        <w:ind w:right="479"/>
        <w:rPr>
          <w:lang w:val="fr-CA"/>
        </w:rPr>
      </w:pPr>
      <w:r w:rsidRPr="00093A18">
        <w:rPr>
          <w:b/>
          <w:lang w:val="fr-CA"/>
        </w:rPr>
        <w:t>Politique en matière de discipline et de plaintes</w:t>
      </w:r>
      <w:r w:rsidRPr="00093A18">
        <w:rPr>
          <w:b/>
          <w:lang w:val="fr-CA"/>
        </w:rPr>
        <w:t xml:space="preserve"> </w:t>
      </w:r>
      <w:r w:rsidR="00F84CD4" w:rsidRPr="00093A18">
        <w:rPr>
          <w:lang w:val="fr-CA"/>
        </w:rPr>
        <w:t>37.</w:t>
      </w:r>
      <w:r w:rsidR="00F84CD4" w:rsidRPr="00093A18">
        <w:rPr>
          <w:spacing w:val="-5"/>
          <w:lang w:val="fr-CA"/>
        </w:rPr>
        <w:t xml:space="preserve"> </w:t>
      </w:r>
      <w:r w:rsidRPr="00093A18">
        <w:rPr>
          <w:lang w:val="fr-CA"/>
        </w:rPr>
        <w:t xml:space="preserve">Prenez soin de nommer une personne compétente. Si vous n'avez pas de directeur général, vous pouvez nommer un membre du conseil d'administration. </w:t>
      </w:r>
      <w:r w:rsidR="00FF7713" w:rsidRPr="00093A18">
        <w:rPr>
          <w:lang w:val="fr-CA"/>
        </w:rPr>
        <w:t>Cette personne ne doit pas être l'entraîneur de votre club</w:t>
      </w:r>
      <w:r w:rsidR="00F84CD4" w:rsidRPr="00093A18">
        <w:rPr>
          <w:lang w:val="fr-CA"/>
        </w:rPr>
        <w:t>.</w:t>
      </w:r>
      <w:r w:rsidRPr="00093A18">
        <w:rPr>
          <w:lang w:val="fr-CA"/>
        </w:rPr>
        <w:t xml:space="preserve"> </w:t>
      </w:r>
    </w:p>
    <w:p w14:paraId="6F09F02E" w14:textId="7321705E" w:rsidR="00524E82" w:rsidRPr="00093A18" w:rsidRDefault="00FF7713">
      <w:pPr>
        <w:pStyle w:val="Heading2"/>
        <w:numPr>
          <w:ilvl w:val="0"/>
          <w:numId w:val="1"/>
        </w:numPr>
        <w:tabs>
          <w:tab w:val="left" w:pos="818"/>
        </w:tabs>
        <w:spacing w:line="250" w:lineRule="exact"/>
        <w:ind w:left="818" w:hanging="358"/>
        <w:rPr>
          <w:b w:val="0"/>
          <w:lang w:val="fr-CA"/>
        </w:rPr>
      </w:pPr>
      <w:r w:rsidRPr="00093A18">
        <w:rPr>
          <w:lang w:val="fr-CA"/>
        </w:rPr>
        <w:t>Politique de vérification des antécédents</w:t>
      </w:r>
      <w:r w:rsidR="00F84CD4" w:rsidRPr="00093A18">
        <w:rPr>
          <w:b w:val="0"/>
          <w:spacing w:val="-2"/>
          <w:lang w:val="fr-CA"/>
        </w:rPr>
        <w:t>:</w:t>
      </w:r>
    </w:p>
    <w:p w14:paraId="6B5006E6" w14:textId="74C2231B" w:rsidR="00524E82" w:rsidRPr="00093A18" w:rsidRDefault="00F84CD4">
      <w:pPr>
        <w:pStyle w:val="ListParagraph"/>
        <w:numPr>
          <w:ilvl w:val="1"/>
          <w:numId w:val="1"/>
        </w:numPr>
        <w:tabs>
          <w:tab w:val="left" w:pos="1539"/>
        </w:tabs>
        <w:ind w:left="1539" w:hanging="358"/>
        <w:rPr>
          <w:lang w:val="fr-CA"/>
        </w:rPr>
      </w:pPr>
      <w:r w:rsidRPr="00093A18">
        <w:rPr>
          <w:lang w:val="fr-CA"/>
        </w:rPr>
        <w:t>cc)</w:t>
      </w:r>
      <w:r w:rsidR="003C656B" w:rsidRPr="00093A18">
        <w:rPr>
          <w:lang w:val="fr-CA"/>
        </w:rPr>
        <w:t xml:space="preserve"> : </w:t>
      </w:r>
      <w:r w:rsidRPr="00093A18">
        <w:rPr>
          <w:spacing w:val="-4"/>
          <w:lang w:val="fr-CA"/>
        </w:rPr>
        <w:t xml:space="preserve"> </w:t>
      </w:r>
      <w:r w:rsidR="003C656B" w:rsidRPr="00093A18">
        <w:rPr>
          <w:lang w:val="fr-CA"/>
        </w:rPr>
        <w:t>indiquez le nom de la personne responsable au sein de votre club.</w:t>
      </w:r>
    </w:p>
    <w:p w14:paraId="78259EDC" w14:textId="6FEA235C" w:rsidR="00524E82" w:rsidRPr="00093A18" w:rsidRDefault="003C656B">
      <w:pPr>
        <w:pStyle w:val="ListParagraph"/>
        <w:numPr>
          <w:ilvl w:val="1"/>
          <w:numId w:val="1"/>
        </w:numPr>
        <w:tabs>
          <w:tab w:val="left" w:pos="1539"/>
        </w:tabs>
        <w:ind w:left="1539" w:hanging="358"/>
        <w:rPr>
          <w:lang w:val="fr-CA"/>
        </w:rPr>
      </w:pPr>
      <w:r w:rsidRPr="00093A18">
        <w:rPr>
          <w:lang w:val="fr-CA"/>
        </w:rPr>
        <w:t xml:space="preserve">Annexe </w:t>
      </w:r>
      <w:r w:rsidR="00F84CD4" w:rsidRPr="00093A18">
        <w:rPr>
          <w:lang w:val="fr-CA"/>
        </w:rPr>
        <w:t>B</w:t>
      </w:r>
      <w:r w:rsidR="00F84CD4" w:rsidRPr="00093A18">
        <w:rPr>
          <w:spacing w:val="-4"/>
          <w:lang w:val="fr-CA"/>
        </w:rPr>
        <w:t xml:space="preserve"> </w:t>
      </w:r>
      <w:r w:rsidRPr="00093A18">
        <w:rPr>
          <w:spacing w:val="-4"/>
          <w:lang w:val="fr-CA"/>
        </w:rPr>
        <w:t xml:space="preserve">: </w:t>
      </w:r>
      <w:r w:rsidRPr="00093A18">
        <w:rPr>
          <w:lang w:val="fr-CA"/>
        </w:rPr>
        <w:t>ajoutez le lien vers les politiques du club</w:t>
      </w:r>
      <w:r w:rsidRPr="00093A18">
        <w:rPr>
          <w:lang w:val="fr-CA"/>
        </w:rPr>
        <w:t>.</w:t>
      </w:r>
    </w:p>
    <w:p w14:paraId="564C611F" w14:textId="3E85675D" w:rsidR="00524E82" w:rsidRPr="00093A18" w:rsidRDefault="003C656B">
      <w:pPr>
        <w:pStyle w:val="ListParagraph"/>
        <w:numPr>
          <w:ilvl w:val="1"/>
          <w:numId w:val="1"/>
        </w:numPr>
        <w:tabs>
          <w:tab w:val="left" w:pos="1540"/>
        </w:tabs>
        <w:spacing w:before="42"/>
        <w:ind w:left="1540" w:hanging="359"/>
        <w:rPr>
          <w:lang w:val="fr-CA"/>
        </w:rPr>
      </w:pPr>
      <w:r w:rsidRPr="00093A18">
        <w:rPr>
          <w:lang w:val="fr-CA"/>
        </w:rPr>
        <w:t>Sauvegardez les annexes B à F séparément pour un usage ultérieur</w:t>
      </w:r>
      <w:r w:rsidR="00F84CD4" w:rsidRPr="00093A18">
        <w:rPr>
          <w:spacing w:val="-4"/>
          <w:lang w:val="fr-CA"/>
        </w:rPr>
        <w:t>.</w:t>
      </w:r>
    </w:p>
    <w:p w14:paraId="4B36BE33" w14:textId="642A00F7" w:rsidR="00524E82" w:rsidRPr="00093A18" w:rsidRDefault="003C656B">
      <w:pPr>
        <w:pStyle w:val="Heading2"/>
        <w:numPr>
          <w:ilvl w:val="0"/>
          <w:numId w:val="1"/>
        </w:numPr>
        <w:tabs>
          <w:tab w:val="left" w:pos="818"/>
        </w:tabs>
        <w:spacing w:before="37"/>
        <w:ind w:left="818" w:hanging="358"/>
        <w:rPr>
          <w:b w:val="0"/>
          <w:lang w:val="fr-CA"/>
        </w:rPr>
      </w:pPr>
      <w:r w:rsidRPr="00093A18">
        <w:rPr>
          <w:lang w:val="fr-CA"/>
        </w:rPr>
        <w:t>Politique de dénonciation</w:t>
      </w:r>
      <w:r w:rsidR="00F84CD4" w:rsidRPr="00093A18">
        <w:rPr>
          <w:b w:val="0"/>
          <w:spacing w:val="-2"/>
          <w:lang w:val="fr-CA"/>
        </w:rPr>
        <w:t>:</w:t>
      </w:r>
    </w:p>
    <w:p w14:paraId="0E2B7F80" w14:textId="4A178CD6" w:rsidR="00524E82" w:rsidRPr="00093A18" w:rsidRDefault="003C656B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line="276" w:lineRule="auto"/>
        <w:ind w:right="406"/>
        <w:rPr>
          <w:lang w:val="fr-CA"/>
        </w:rPr>
      </w:pPr>
      <w:r w:rsidRPr="00093A18">
        <w:rPr>
          <w:lang w:val="fr-CA"/>
        </w:rPr>
        <w:t>Chaque club devra nommer un responsable. Remplacez le texte surligné par le nom et/ou le titre de cette personne.</w:t>
      </w:r>
    </w:p>
    <w:sectPr w:rsidR="00524E82" w:rsidRPr="00093A18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A0C9E"/>
    <w:multiLevelType w:val="hybridMultilevel"/>
    <w:tmpl w:val="63F2926E"/>
    <w:lvl w:ilvl="0" w:tplc="061E2EF2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227DB4">
      <w:start w:val="1"/>
      <w:numFmt w:val="lowerLetter"/>
      <w:lvlText w:val="%2."/>
      <w:lvlJc w:val="left"/>
      <w:pPr>
        <w:ind w:left="15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578C13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27F68CF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2090A7C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39AE1CAA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07E6729A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E3E4345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66E4BF8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F70211"/>
    <w:multiLevelType w:val="hybridMultilevel"/>
    <w:tmpl w:val="CA6071A2"/>
    <w:lvl w:ilvl="0" w:tplc="B2F25CAE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BED500">
      <w:start w:val="1"/>
      <w:numFmt w:val="lowerLetter"/>
      <w:lvlText w:val="%2."/>
      <w:lvlJc w:val="left"/>
      <w:pPr>
        <w:ind w:left="15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6A0563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04E8805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2896508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20B04D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4BB2730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7AF812A2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282A20B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82"/>
    <w:rsid w:val="00093A18"/>
    <w:rsid w:val="00354A56"/>
    <w:rsid w:val="003C656B"/>
    <w:rsid w:val="00524E82"/>
    <w:rsid w:val="007B3E1F"/>
    <w:rsid w:val="00AF240D"/>
    <w:rsid w:val="00D039A3"/>
    <w:rsid w:val="00F84CD4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9FDC9"/>
  <w15:docId w15:val="{A9C6F019-E1AA-4148-A1C1-394BA8B4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18" w:hanging="35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8"/>
      <w:ind w:left="821" w:hanging="360"/>
    </w:p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7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Veronick Gagnon</cp:lastModifiedBy>
  <cp:revision>3</cp:revision>
  <dcterms:created xsi:type="dcterms:W3CDTF">2024-06-18T11:57:00Z</dcterms:created>
  <dcterms:modified xsi:type="dcterms:W3CDTF">2024-08-26T15:47:00Z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2024-04-03T00:00:00Z</vt:filetime>
  </property>
</Properties>
</file>